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96198E" w14:textId="31425C82" w:rsidR="001606F9" w:rsidRPr="008238F2" w:rsidRDefault="001606F9" w:rsidP="001606F9">
      <w:pPr>
        <w:shd w:val="clear" w:color="auto" w:fill="F8F8F8"/>
        <w:spacing w:before="75" w:line="240" w:lineRule="auto"/>
        <w:jc w:val="center"/>
        <w:outlineLvl w:val="0"/>
        <w:rPr>
          <w:rFonts w:ascii="Arial" w:eastAsia="Times New Roman" w:hAnsi="Arial" w:cs="Arial"/>
          <w:b/>
          <w:bCs/>
          <w:caps/>
          <w:color w:val="001F40"/>
          <w:kern w:val="36"/>
          <w:sz w:val="40"/>
          <w:szCs w:val="40"/>
          <w:lang w:eastAsia="fr-FR"/>
          <w14:ligatures w14:val="none"/>
        </w:rPr>
      </w:pPr>
      <w:r w:rsidRPr="008238F2">
        <w:rPr>
          <w:rFonts w:ascii="Arial" w:eastAsia="Times New Roman" w:hAnsi="Arial" w:cs="Arial"/>
          <w:b/>
          <w:bCs/>
          <w:caps/>
          <w:color w:val="001F40"/>
          <w:kern w:val="36"/>
          <w:sz w:val="40"/>
          <w:szCs w:val="40"/>
          <w:lang w:eastAsia="fr-FR"/>
          <w14:ligatures w14:val="none"/>
        </w:rPr>
        <w:t>Règlement intérieur</w:t>
      </w:r>
      <w:r w:rsidR="008238F2">
        <w:rPr>
          <w:rFonts w:ascii="Arial" w:eastAsia="Times New Roman" w:hAnsi="Arial" w:cs="Arial"/>
          <w:b/>
          <w:bCs/>
          <w:caps/>
          <w:color w:val="001F40"/>
          <w:kern w:val="36"/>
          <w:sz w:val="40"/>
          <w:szCs w:val="40"/>
          <w:lang w:eastAsia="fr-FR"/>
          <w14:ligatures w14:val="none"/>
        </w:rPr>
        <w:t xml:space="preserve"> </w:t>
      </w:r>
      <w:r w:rsidRPr="008238F2">
        <w:rPr>
          <w:rFonts w:ascii="Arial" w:eastAsia="Times New Roman" w:hAnsi="Arial" w:cs="Arial"/>
          <w:b/>
          <w:bCs/>
          <w:caps/>
          <w:color w:val="001F40"/>
          <w:kern w:val="36"/>
          <w:sz w:val="40"/>
          <w:szCs w:val="40"/>
          <w:lang w:eastAsia="fr-FR"/>
          <w14:ligatures w14:val="none"/>
        </w:rPr>
        <w:t>Boxing Gym montagny</w:t>
      </w:r>
    </w:p>
    <w:p w14:paraId="7FA63847" w14:textId="2843F85F" w:rsidR="00032308" w:rsidRDefault="00032308" w:rsidP="001606F9">
      <w:pPr>
        <w:shd w:val="clear" w:color="auto" w:fill="F8F8F8"/>
        <w:spacing w:before="75" w:line="240" w:lineRule="auto"/>
        <w:jc w:val="center"/>
        <w:outlineLvl w:val="0"/>
        <w:rPr>
          <w:rFonts w:ascii="Arial" w:eastAsia="Times New Roman" w:hAnsi="Arial" w:cs="Arial"/>
          <w:b/>
          <w:bCs/>
          <w:caps/>
          <w:color w:val="001F40"/>
          <w:kern w:val="36"/>
          <w:lang w:eastAsia="fr-FR"/>
          <w14:ligatures w14:val="none"/>
        </w:rPr>
      </w:pPr>
      <w:r>
        <w:rPr>
          <w:rFonts w:ascii="Arial" w:eastAsia="Times New Roman" w:hAnsi="Arial" w:cs="Arial"/>
          <w:b/>
          <w:bCs/>
          <w:caps/>
          <w:color w:val="001F40"/>
          <w:kern w:val="36"/>
          <w:lang w:eastAsia="fr-FR"/>
          <w14:ligatures w14:val="none"/>
        </w:rPr>
        <w:t>ASSOCIATION</w:t>
      </w:r>
      <w:r w:rsidRPr="00032308">
        <w:rPr>
          <w:rFonts w:ascii="Arial" w:eastAsia="Times New Roman" w:hAnsi="Arial" w:cs="Arial"/>
          <w:b/>
          <w:bCs/>
          <w:caps/>
          <w:color w:val="001F40"/>
          <w:kern w:val="36"/>
          <w:lang w:eastAsia="fr-FR"/>
          <w14:ligatures w14:val="none"/>
        </w:rPr>
        <w:t xml:space="preserve"> loi 1901, fondée </w:t>
      </w:r>
      <w:r>
        <w:rPr>
          <w:rFonts w:ascii="Arial" w:eastAsia="Times New Roman" w:hAnsi="Arial" w:cs="Arial"/>
          <w:b/>
          <w:bCs/>
          <w:caps/>
          <w:color w:val="001F40"/>
          <w:kern w:val="36"/>
          <w:lang w:eastAsia="fr-FR"/>
          <w14:ligatures w14:val="none"/>
        </w:rPr>
        <w:t>LE</w:t>
      </w:r>
      <w:r w:rsidRPr="00032308">
        <w:rPr>
          <w:rFonts w:ascii="Arial" w:eastAsia="Times New Roman" w:hAnsi="Arial" w:cs="Arial"/>
          <w:b/>
          <w:bCs/>
          <w:caps/>
          <w:color w:val="001F40"/>
          <w:kern w:val="36"/>
          <w:lang w:eastAsia="fr-FR"/>
          <w14:ligatures w14:val="none"/>
        </w:rPr>
        <w:t xml:space="preserve"> 17 FEVRIER 2014</w:t>
      </w:r>
    </w:p>
    <w:p w14:paraId="5B66537E" w14:textId="77777777" w:rsidR="008238F2" w:rsidRPr="00032308" w:rsidRDefault="008238F2" w:rsidP="001606F9">
      <w:pPr>
        <w:shd w:val="clear" w:color="auto" w:fill="F8F8F8"/>
        <w:spacing w:before="75" w:line="240" w:lineRule="auto"/>
        <w:jc w:val="center"/>
        <w:outlineLvl w:val="0"/>
        <w:rPr>
          <w:rFonts w:ascii="Arial" w:eastAsia="Times New Roman" w:hAnsi="Arial" w:cs="Arial"/>
          <w:b/>
          <w:bCs/>
          <w:caps/>
          <w:color w:val="001F40"/>
          <w:kern w:val="36"/>
          <w:lang w:eastAsia="fr-FR"/>
          <w14:ligatures w14:val="none"/>
        </w:rPr>
      </w:pPr>
    </w:p>
    <w:p w14:paraId="4A803D54" w14:textId="4C6BA191" w:rsidR="00032308" w:rsidRPr="008238F2" w:rsidRDefault="00032308" w:rsidP="00E00E7A">
      <w:pPr>
        <w:pStyle w:val="Paragraphedeliste"/>
        <w:numPr>
          <w:ilvl w:val="0"/>
          <w:numId w:val="1"/>
        </w:numPr>
        <w:shd w:val="clear" w:color="auto" w:fill="F8F8F8"/>
        <w:spacing w:after="360" w:line="240" w:lineRule="auto"/>
        <w:jc w:val="both"/>
        <w:rPr>
          <w:rFonts w:ascii="Arial" w:eastAsia="Times New Roman" w:hAnsi="Arial" w:cs="Arial"/>
          <w:color w:val="101010"/>
          <w:kern w:val="0"/>
          <w:lang w:eastAsia="fr-FR"/>
          <w14:ligatures w14:val="none"/>
        </w:rPr>
      </w:pPr>
      <w:r w:rsidRPr="008238F2">
        <w:rPr>
          <w:rFonts w:ascii="Arial" w:hAnsi="Arial" w:cs="Arial"/>
        </w:rPr>
        <w:t>Cette association a pour objet la pratique et le développement de la boxe et la pratique sportive en générale. Cette pratique sera un moyen d’insertion pour tous</w:t>
      </w:r>
    </w:p>
    <w:p w14:paraId="72246748" w14:textId="77777777" w:rsidR="008238F2" w:rsidRPr="008238F2" w:rsidRDefault="00CC4987" w:rsidP="00E00E7A">
      <w:pPr>
        <w:pStyle w:val="Paragraphedeliste"/>
        <w:numPr>
          <w:ilvl w:val="0"/>
          <w:numId w:val="1"/>
        </w:numPr>
        <w:shd w:val="clear" w:color="auto" w:fill="F8F8F8"/>
        <w:spacing w:after="360" w:line="240" w:lineRule="auto"/>
        <w:jc w:val="both"/>
        <w:rPr>
          <w:rFonts w:ascii="Arial" w:eastAsia="Times New Roman" w:hAnsi="Arial" w:cs="Arial"/>
          <w:color w:val="101010"/>
          <w:kern w:val="0"/>
          <w:lang w:eastAsia="fr-FR"/>
          <w14:ligatures w14:val="none"/>
        </w:rPr>
      </w:pPr>
      <w:r w:rsidRPr="008238F2">
        <w:rPr>
          <w:rFonts w:ascii="Arial" w:hAnsi="Arial" w:cs="Arial"/>
        </w:rPr>
        <w:t>Au moment de leur adhésion, les membres adhérents doivent s’acquitter d’une cotisation dont le montant est fixé annuellement par l’Assemblée Générale sur proposition du Bureau. Toute cotisation versée à l’Association est définitivement acquise. Il ne saurait être exigé un remboursement de cotisation en cours d’année en cas de démission ou d’exclusion d’un membre. Les personnes désirant adhérer à l’Association doivent remplir un bulletin d’adhésion et fournir tous les documents demandés, afin de valider leur inscription</w:t>
      </w:r>
    </w:p>
    <w:p w14:paraId="6661DA56" w14:textId="78A734CC" w:rsidR="008238F2" w:rsidRPr="008238F2" w:rsidRDefault="008238F2" w:rsidP="00E00E7A">
      <w:pPr>
        <w:pStyle w:val="Paragraphedeliste"/>
        <w:numPr>
          <w:ilvl w:val="0"/>
          <w:numId w:val="1"/>
        </w:numPr>
        <w:shd w:val="clear" w:color="auto" w:fill="F8F8F8"/>
        <w:spacing w:after="360" w:line="240" w:lineRule="auto"/>
        <w:jc w:val="both"/>
        <w:rPr>
          <w:rFonts w:ascii="Arial" w:eastAsia="Times New Roman" w:hAnsi="Arial" w:cs="Arial"/>
          <w:color w:val="101010"/>
          <w:kern w:val="0"/>
          <w:lang w:eastAsia="fr-FR"/>
          <w14:ligatures w14:val="none"/>
        </w:rPr>
      </w:pPr>
      <w:r>
        <w:rPr>
          <w:rFonts w:ascii="Arial" w:hAnsi="Arial" w:cs="Arial"/>
        </w:rPr>
        <w:t>La souscription d’une licence auprès de notre Fédération partenaire est obligatoire pour valider l’inscription d’un membre.</w:t>
      </w:r>
    </w:p>
    <w:p w14:paraId="071A9459" w14:textId="3A816BD7" w:rsidR="008238F2" w:rsidRPr="008238F2" w:rsidRDefault="008238F2" w:rsidP="008238F2">
      <w:pPr>
        <w:pStyle w:val="Paragraphedeliste"/>
        <w:numPr>
          <w:ilvl w:val="0"/>
          <w:numId w:val="1"/>
        </w:numPr>
        <w:shd w:val="clear" w:color="auto" w:fill="F8F8F8"/>
        <w:spacing w:after="360" w:line="240" w:lineRule="auto"/>
        <w:jc w:val="both"/>
        <w:rPr>
          <w:rFonts w:ascii="Arial" w:hAnsi="Arial" w:cs="Arial"/>
        </w:rPr>
      </w:pPr>
      <w:r w:rsidRPr="008238F2">
        <w:rPr>
          <w:rFonts w:ascii="Arial" w:hAnsi="Arial" w:cs="Arial"/>
        </w:rPr>
        <w:t>Cotisation non remboursable en cas de non-entrainement, les cotisations versées ne donnent pas lieu à un remboursement. En effet, une cotisation d’adhésion ne correspond pas à l’achat d’un service ponctuel, mais participe au fonctionnement global de l’association et permet de financer son activité, son organisation et ses engagements.</w:t>
      </w:r>
    </w:p>
    <w:p w14:paraId="21B9DA79" w14:textId="77777777" w:rsidR="008238F2" w:rsidRPr="008238F2" w:rsidRDefault="008238F2" w:rsidP="008238F2">
      <w:pPr>
        <w:pStyle w:val="Paragraphedeliste"/>
        <w:shd w:val="clear" w:color="auto" w:fill="F8F8F8"/>
        <w:spacing w:after="360" w:line="240" w:lineRule="auto"/>
        <w:jc w:val="both"/>
        <w:rPr>
          <w:rFonts w:ascii="Arial" w:hAnsi="Arial" w:cs="Arial"/>
        </w:rPr>
      </w:pPr>
      <w:r w:rsidRPr="008238F2">
        <w:rPr>
          <w:rFonts w:ascii="Arial" w:hAnsi="Arial" w:cs="Arial"/>
        </w:rPr>
        <w:t>Nous comprenons toutefois que certaines situations personnelles ou imprévues puissent empêcher un adhérent de profiter pleinement de son adhésion. Afin de tenir compte de ces situations tout en préservant l’équilibre de l’association, nous proposons un report d’adhésion sur présentation d’un certificat de contre-indication à la pratique de la boxe.</w:t>
      </w:r>
    </w:p>
    <w:p w14:paraId="29CC0A0A" w14:textId="2CC8582B" w:rsidR="00CC4987" w:rsidRPr="008238F2" w:rsidRDefault="00CC4987" w:rsidP="00E00E7A">
      <w:pPr>
        <w:pStyle w:val="Paragraphedeliste"/>
        <w:numPr>
          <w:ilvl w:val="0"/>
          <w:numId w:val="1"/>
        </w:numPr>
        <w:shd w:val="clear" w:color="auto" w:fill="F8F8F8"/>
        <w:spacing w:after="360" w:line="240" w:lineRule="auto"/>
        <w:jc w:val="both"/>
        <w:rPr>
          <w:rFonts w:ascii="Arial" w:eastAsia="Times New Roman" w:hAnsi="Arial" w:cs="Arial"/>
          <w:color w:val="101010"/>
          <w:kern w:val="0"/>
          <w:lang w:eastAsia="fr-FR"/>
          <w14:ligatures w14:val="none"/>
        </w:rPr>
      </w:pPr>
      <w:r w:rsidRPr="008238F2">
        <w:rPr>
          <w:rFonts w:ascii="Arial" w:hAnsi="Arial" w:cs="Arial"/>
        </w:rPr>
        <w:t xml:space="preserve"> Pour les mineurs ce bulletin sera rempli et signé par un représentant légal, accompagné d’une photocopie de la pièce d’identité de ce représentant.</w:t>
      </w:r>
    </w:p>
    <w:p w14:paraId="3CC60027" w14:textId="58BBE456" w:rsidR="00D95127" w:rsidRPr="008238F2" w:rsidRDefault="00D95127" w:rsidP="00E00E7A">
      <w:pPr>
        <w:pStyle w:val="Paragraphedeliste"/>
        <w:numPr>
          <w:ilvl w:val="0"/>
          <w:numId w:val="1"/>
        </w:numPr>
        <w:shd w:val="clear" w:color="auto" w:fill="F8F8F8"/>
        <w:spacing w:after="360" w:line="240" w:lineRule="auto"/>
        <w:jc w:val="both"/>
        <w:rPr>
          <w:rFonts w:ascii="Arial" w:eastAsia="Times New Roman" w:hAnsi="Arial" w:cs="Arial"/>
          <w:color w:val="101010"/>
          <w:kern w:val="0"/>
          <w:lang w:eastAsia="fr-FR"/>
          <w14:ligatures w14:val="none"/>
        </w:rPr>
      </w:pPr>
      <w:r w:rsidRPr="008238F2">
        <w:rPr>
          <w:rFonts w:ascii="Arial" w:eastAsia="Times New Roman" w:hAnsi="Arial" w:cs="Arial"/>
          <w:color w:val="101010"/>
          <w:kern w:val="0"/>
          <w:lang w:eastAsia="fr-FR"/>
          <w14:ligatures w14:val="none"/>
        </w:rPr>
        <w:t>Le certificat médical de non contre-indications à la pratiques des différentes activités du club doit être dument rempli, signé et tamponné par un médecin</w:t>
      </w:r>
      <w:r w:rsidR="00CC4987" w:rsidRPr="008238F2">
        <w:rPr>
          <w:rFonts w:ascii="Arial" w:eastAsia="Times New Roman" w:hAnsi="Arial" w:cs="Arial"/>
          <w:color w:val="101010"/>
          <w:kern w:val="0"/>
          <w:lang w:eastAsia="fr-FR"/>
          <w14:ligatures w14:val="none"/>
        </w:rPr>
        <w:t xml:space="preserve"> et joint au dossier d’inscription pour accéder à la salle d’entrainement.</w:t>
      </w:r>
    </w:p>
    <w:p w14:paraId="230183C0" w14:textId="77777777" w:rsidR="00D95127" w:rsidRPr="008238F2" w:rsidRDefault="001606F9" w:rsidP="00E00E7A">
      <w:pPr>
        <w:pStyle w:val="Paragraphedeliste"/>
        <w:numPr>
          <w:ilvl w:val="0"/>
          <w:numId w:val="1"/>
        </w:numPr>
        <w:shd w:val="clear" w:color="auto" w:fill="F8F8F8"/>
        <w:spacing w:after="360" w:line="240" w:lineRule="auto"/>
        <w:jc w:val="both"/>
        <w:rPr>
          <w:rFonts w:ascii="Arial" w:eastAsia="Times New Roman" w:hAnsi="Arial" w:cs="Arial"/>
          <w:color w:val="101010"/>
          <w:kern w:val="0"/>
          <w:lang w:eastAsia="fr-FR"/>
          <w14:ligatures w14:val="none"/>
        </w:rPr>
      </w:pPr>
      <w:r w:rsidRPr="008238F2">
        <w:rPr>
          <w:rFonts w:ascii="Arial" w:eastAsia="Times New Roman" w:hAnsi="Arial" w:cs="Arial"/>
          <w:color w:val="101010"/>
          <w:kern w:val="0"/>
          <w:lang w:eastAsia="fr-FR"/>
          <w14:ligatures w14:val="none"/>
        </w:rPr>
        <w:t>Le Membre doit porter des chaussures de sport dont les semelles sont propres et réservées à la salle</w:t>
      </w:r>
      <w:r w:rsidR="00D95127" w:rsidRPr="008238F2">
        <w:rPr>
          <w:rFonts w:ascii="Arial" w:eastAsia="Times New Roman" w:hAnsi="Arial" w:cs="Arial"/>
          <w:color w:val="101010"/>
          <w:kern w:val="0"/>
          <w:lang w:eastAsia="fr-FR"/>
          <w14:ligatures w14:val="none"/>
        </w:rPr>
        <w:t xml:space="preserve"> (pas de semelles noires)</w:t>
      </w:r>
    </w:p>
    <w:p w14:paraId="7566A53F" w14:textId="77777777" w:rsidR="00D95127" w:rsidRPr="008238F2" w:rsidRDefault="001606F9" w:rsidP="003B06B2">
      <w:pPr>
        <w:pStyle w:val="Paragraphedeliste"/>
        <w:numPr>
          <w:ilvl w:val="0"/>
          <w:numId w:val="1"/>
        </w:numPr>
        <w:shd w:val="clear" w:color="auto" w:fill="F8F8F8"/>
        <w:spacing w:after="360" w:line="240" w:lineRule="auto"/>
        <w:jc w:val="both"/>
        <w:rPr>
          <w:rFonts w:ascii="Arial" w:eastAsia="Times New Roman" w:hAnsi="Arial" w:cs="Arial"/>
          <w:color w:val="101010"/>
          <w:kern w:val="0"/>
          <w:lang w:eastAsia="fr-FR"/>
          <w14:ligatures w14:val="none"/>
        </w:rPr>
      </w:pPr>
      <w:r w:rsidRPr="008238F2">
        <w:rPr>
          <w:rFonts w:ascii="Arial" w:eastAsia="Times New Roman" w:hAnsi="Arial" w:cs="Arial"/>
          <w:color w:val="101010"/>
          <w:kern w:val="0"/>
          <w:lang w:eastAsia="fr-FR"/>
          <w14:ligatures w14:val="none"/>
        </w:rPr>
        <w:t>Le Membre doit avoir son matériel spécifique lors d’un cours collectif (paire de gants de boxe,</w:t>
      </w:r>
      <w:r w:rsidR="00E632C7" w:rsidRPr="008238F2">
        <w:rPr>
          <w:rFonts w:ascii="Arial" w:eastAsia="Times New Roman" w:hAnsi="Arial" w:cs="Arial"/>
          <w:color w:val="101010"/>
          <w:kern w:val="0"/>
          <w:lang w:eastAsia="fr-FR"/>
          <w14:ligatures w14:val="none"/>
        </w:rPr>
        <w:t xml:space="preserve"> protège dents, corde à sauter</w:t>
      </w:r>
      <w:r w:rsidRPr="008238F2">
        <w:rPr>
          <w:rFonts w:ascii="Arial" w:eastAsia="Times New Roman" w:hAnsi="Arial" w:cs="Arial"/>
          <w:color w:val="101010"/>
          <w:kern w:val="0"/>
          <w:lang w:eastAsia="fr-FR"/>
          <w14:ligatures w14:val="none"/>
        </w:rPr>
        <w:t>…). Le protège-dents est obligatoire pour les cours collectifs avec opposition. Pour des raisons d’hygiène, le Membre doit utiliser une serviette pour la déposer sur le matériel et sur les tapis de sol qu’il utilise.</w:t>
      </w:r>
    </w:p>
    <w:p w14:paraId="3D913699" w14:textId="77777777" w:rsidR="00D95127" w:rsidRPr="008238F2" w:rsidRDefault="001606F9" w:rsidP="000515B3">
      <w:pPr>
        <w:pStyle w:val="Paragraphedeliste"/>
        <w:numPr>
          <w:ilvl w:val="0"/>
          <w:numId w:val="1"/>
        </w:numPr>
        <w:shd w:val="clear" w:color="auto" w:fill="F8F8F8"/>
        <w:spacing w:after="360" w:line="240" w:lineRule="auto"/>
        <w:jc w:val="both"/>
        <w:rPr>
          <w:rFonts w:ascii="Arial" w:eastAsia="Times New Roman" w:hAnsi="Arial" w:cs="Arial"/>
          <w:color w:val="101010"/>
          <w:kern w:val="0"/>
          <w:lang w:eastAsia="fr-FR"/>
          <w14:ligatures w14:val="none"/>
        </w:rPr>
      </w:pPr>
      <w:r w:rsidRPr="008238F2">
        <w:rPr>
          <w:rFonts w:ascii="Arial" w:eastAsia="Times New Roman" w:hAnsi="Arial" w:cs="Arial"/>
          <w:color w:val="101010"/>
          <w:kern w:val="0"/>
          <w:lang w:eastAsia="fr-FR"/>
          <w14:ligatures w14:val="none"/>
        </w:rPr>
        <w:t>L’utilisation des téléphones portables est strictement interdite dans les espaces sportifs.</w:t>
      </w:r>
    </w:p>
    <w:p w14:paraId="565CB492" w14:textId="77777777" w:rsidR="00D95127" w:rsidRPr="008238F2" w:rsidRDefault="001606F9" w:rsidP="003C3121">
      <w:pPr>
        <w:pStyle w:val="Paragraphedeliste"/>
        <w:numPr>
          <w:ilvl w:val="0"/>
          <w:numId w:val="1"/>
        </w:numPr>
        <w:shd w:val="clear" w:color="auto" w:fill="F8F8F8"/>
        <w:spacing w:after="360" w:line="240" w:lineRule="auto"/>
        <w:jc w:val="both"/>
        <w:rPr>
          <w:rFonts w:ascii="Arial" w:eastAsia="Times New Roman" w:hAnsi="Arial" w:cs="Arial"/>
          <w:color w:val="101010"/>
          <w:kern w:val="0"/>
          <w:lang w:eastAsia="fr-FR"/>
          <w14:ligatures w14:val="none"/>
        </w:rPr>
      </w:pPr>
      <w:r w:rsidRPr="008238F2">
        <w:rPr>
          <w:rFonts w:ascii="Arial" w:eastAsia="Times New Roman" w:hAnsi="Arial" w:cs="Arial"/>
          <w:color w:val="101010"/>
          <w:kern w:val="0"/>
          <w:lang w:eastAsia="fr-FR"/>
          <w14:ligatures w14:val="none"/>
        </w:rPr>
        <w:t xml:space="preserve">Le Membre doit respecter les bonnes mœurs et les règles de savoir-vivre envers les autres Membres et l’équipe du Club, il doit également respecter les horaires de cours, les retards non prévenus ne seront pas tolérés, les silences et l’écoute devront </w:t>
      </w:r>
      <w:r w:rsidR="00D95127" w:rsidRPr="008238F2">
        <w:rPr>
          <w:rFonts w:ascii="Arial" w:eastAsia="Times New Roman" w:hAnsi="Arial" w:cs="Arial"/>
          <w:color w:val="101010"/>
          <w:kern w:val="0"/>
          <w:lang w:eastAsia="fr-FR"/>
          <w14:ligatures w14:val="none"/>
        </w:rPr>
        <w:t>être</w:t>
      </w:r>
      <w:r w:rsidRPr="008238F2">
        <w:rPr>
          <w:rFonts w:ascii="Arial" w:eastAsia="Times New Roman" w:hAnsi="Arial" w:cs="Arial"/>
          <w:color w:val="101010"/>
          <w:kern w:val="0"/>
          <w:lang w:eastAsia="fr-FR"/>
          <w14:ligatures w14:val="none"/>
        </w:rPr>
        <w:t xml:space="preserve"> respectés en cours sous peine d’exclusion.</w:t>
      </w:r>
    </w:p>
    <w:p w14:paraId="0DDBBB7B" w14:textId="77777777" w:rsidR="00D95127" w:rsidRPr="008238F2" w:rsidRDefault="001606F9" w:rsidP="006678A7">
      <w:pPr>
        <w:pStyle w:val="Paragraphedeliste"/>
        <w:numPr>
          <w:ilvl w:val="0"/>
          <w:numId w:val="1"/>
        </w:numPr>
        <w:shd w:val="clear" w:color="auto" w:fill="F8F8F8"/>
        <w:spacing w:after="360" w:line="240" w:lineRule="auto"/>
        <w:jc w:val="both"/>
        <w:rPr>
          <w:rFonts w:ascii="Arial" w:eastAsia="Times New Roman" w:hAnsi="Arial" w:cs="Arial"/>
          <w:color w:val="101010"/>
          <w:kern w:val="0"/>
          <w:lang w:eastAsia="fr-FR"/>
          <w14:ligatures w14:val="none"/>
        </w:rPr>
      </w:pPr>
      <w:r w:rsidRPr="008238F2">
        <w:rPr>
          <w:rFonts w:ascii="Arial" w:eastAsia="Times New Roman" w:hAnsi="Arial" w:cs="Arial"/>
          <w:color w:val="101010"/>
          <w:kern w:val="0"/>
          <w:lang w:eastAsia="fr-FR"/>
          <w14:ligatures w14:val="none"/>
        </w:rPr>
        <w:t>Le Membre s’engage à respecter les consignes données par le professeur qui encadre le cours auquel il participe, notamment pour assurer sa sécurité et celle des autres participants.</w:t>
      </w:r>
    </w:p>
    <w:p w14:paraId="39BE50AE" w14:textId="77777777" w:rsidR="00D95127" w:rsidRPr="008238F2" w:rsidRDefault="001606F9" w:rsidP="00976308">
      <w:pPr>
        <w:pStyle w:val="Paragraphedeliste"/>
        <w:numPr>
          <w:ilvl w:val="0"/>
          <w:numId w:val="1"/>
        </w:numPr>
        <w:shd w:val="clear" w:color="auto" w:fill="F8F8F8"/>
        <w:spacing w:after="360" w:line="240" w:lineRule="auto"/>
        <w:jc w:val="both"/>
        <w:rPr>
          <w:rFonts w:ascii="Arial" w:eastAsia="Times New Roman" w:hAnsi="Arial" w:cs="Arial"/>
          <w:color w:val="101010"/>
          <w:kern w:val="0"/>
          <w:lang w:eastAsia="fr-FR"/>
          <w14:ligatures w14:val="none"/>
        </w:rPr>
      </w:pPr>
      <w:r w:rsidRPr="008238F2">
        <w:rPr>
          <w:rFonts w:ascii="Arial" w:eastAsia="Times New Roman" w:hAnsi="Arial" w:cs="Arial"/>
          <w:color w:val="101010"/>
          <w:kern w:val="0"/>
          <w:lang w:eastAsia="fr-FR"/>
          <w14:ligatures w14:val="none"/>
        </w:rPr>
        <w:t>Le Membre s’engage à ne pas détériorer les installations et le matériel de la salle. Il doit, entre autres, ranger le matériel qu’il a déplacé pendant la pratique sportive. Il s’engage à respecter les consignes d’hygiène et notamment à utiliser les poubelles mises à sa disposition.</w:t>
      </w:r>
    </w:p>
    <w:p w14:paraId="1E69F2A7" w14:textId="77777777" w:rsidR="00D95127" w:rsidRPr="008238F2" w:rsidRDefault="001606F9" w:rsidP="00222C93">
      <w:pPr>
        <w:pStyle w:val="Paragraphedeliste"/>
        <w:numPr>
          <w:ilvl w:val="0"/>
          <w:numId w:val="1"/>
        </w:numPr>
        <w:shd w:val="clear" w:color="auto" w:fill="F8F8F8"/>
        <w:spacing w:after="360" w:line="240" w:lineRule="auto"/>
        <w:jc w:val="both"/>
        <w:rPr>
          <w:rFonts w:ascii="Arial" w:eastAsia="Times New Roman" w:hAnsi="Arial" w:cs="Arial"/>
          <w:color w:val="101010"/>
          <w:kern w:val="0"/>
          <w:lang w:eastAsia="fr-FR"/>
          <w14:ligatures w14:val="none"/>
        </w:rPr>
      </w:pPr>
      <w:r w:rsidRPr="008238F2">
        <w:rPr>
          <w:rFonts w:ascii="Arial" w:eastAsia="Times New Roman" w:hAnsi="Arial" w:cs="Arial"/>
          <w:color w:val="101010"/>
          <w:kern w:val="0"/>
          <w:lang w:eastAsia="fr-FR"/>
          <w14:ligatures w14:val="none"/>
        </w:rPr>
        <w:t>Le Membre ne doit pas consommer de la nourriture à proximité des installations sportives et dans les salles dédiées aux cours collectifs</w:t>
      </w:r>
      <w:r w:rsidR="00D95127" w:rsidRPr="008238F2">
        <w:rPr>
          <w:rFonts w:ascii="Arial" w:eastAsia="Times New Roman" w:hAnsi="Arial" w:cs="Arial"/>
          <w:color w:val="101010"/>
          <w:kern w:val="0"/>
          <w:lang w:eastAsia="fr-FR"/>
          <w14:ligatures w14:val="none"/>
        </w:rPr>
        <w:t>, ainsi que dans les vestiaires.</w:t>
      </w:r>
    </w:p>
    <w:p w14:paraId="41989B9F" w14:textId="77777777" w:rsidR="00D95127" w:rsidRPr="008238F2" w:rsidRDefault="001606F9" w:rsidP="00781D0A">
      <w:pPr>
        <w:pStyle w:val="Paragraphedeliste"/>
        <w:numPr>
          <w:ilvl w:val="0"/>
          <w:numId w:val="1"/>
        </w:numPr>
        <w:shd w:val="clear" w:color="auto" w:fill="F8F8F8"/>
        <w:spacing w:after="360" w:line="240" w:lineRule="auto"/>
        <w:jc w:val="both"/>
        <w:rPr>
          <w:rFonts w:ascii="Arial" w:eastAsia="Times New Roman" w:hAnsi="Arial" w:cs="Arial"/>
          <w:color w:val="101010"/>
          <w:kern w:val="0"/>
          <w:lang w:eastAsia="fr-FR"/>
          <w14:ligatures w14:val="none"/>
        </w:rPr>
      </w:pPr>
      <w:r w:rsidRPr="008238F2">
        <w:rPr>
          <w:rFonts w:ascii="Arial" w:eastAsia="Times New Roman" w:hAnsi="Arial" w:cs="Arial"/>
          <w:color w:val="101010"/>
          <w:kern w:val="0"/>
          <w:lang w:eastAsia="fr-FR"/>
          <w14:ligatures w14:val="none"/>
        </w:rPr>
        <w:t>Le Membre n’est pas habilité à donner des cours ou des conseils sportifs au sein Club.</w:t>
      </w:r>
    </w:p>
    <w:p w14:paraId="3F331CB2" w14:textId="77777777" w:rsidR="00D95127" w:rsidRPr="008238F2" w:rsidRDefault="001606F9" w:rsidP="006A5B1B">
      <w:pPr>
        <w:pStyle w:val="Paragraphedeliste"/>
        <w:numPr>
          <w:ilvl w:val="0"/>
          <w:numId w:val="1"/>
        </w:numPr>
        <w:shd w:val="clear" w:color="auto" w:fill="F8F8F8"/>
        <w:spacing w:after="360" w:line="240" w:lineRule="auto"/>
        <w:jc w:val="both"/>
        <w:rPr>
          <w:rFonts w:ascii="Arial" w:eastAsia="Times New Roman" w:hAnsi="Arial" w:cs="Arial"/>
          <w:color w:val="101010"/>
          <w:kern w:val="0"/>
          <w:lang w:eastAsia="fr-FR"/>
          <w14:ligatures w14:val="none"/>
        </w:rPr>
      </w:pPr>
      <w:r w:rsidRPr="008238F2">
        <w:rPr>
          <w:rFonts w:ascii="Arial" w:eastAsia="Times New Roman" w:hAnsi="Arial" w:cs="Arial"/>
          <w:color w:val="101010"/>
          <w:kern w:val="0"/>
          <w:lang w:eastAsia="fr-FR"/>
          <w14:ligatures w14:val="none"/>
        </w:rPr>
        <w:t>Pour des raisons liées à la Responsabilité Civile, l’utilisation de matériel sportif personnel est formellement interdite dans l’enceinte du club.</w:t>
      </w:r>
    </w:p>
    <w:p w14:paraId="3E0DB9E9" w14:textId="717D17C8" w:rsidR="00D95127" w:rsidRPr="008238F2" w:rsidRDefault="001606F9" w:rsidP="00A82901">
      <w:pPr>
        <w:pStyle w:val="Paragraphedeliste"/>
        <w:numPr>
          <w:ilvl w:val="0"/>
          <w:numId w:val="1"/>
        </w:numPr>
        <w:shd w:val="clear" w:color="auto" w:fill="F8F8F8"/>
        <w:spacing w:after="360" w:line="240" w:lineRule="auto"/>
        <w:jc w:val="both"/>
        <w:rPr>
          <w:rFonts w:ascii="Arial" w:eastAsia="Times New Roman" w:hAnsi="Arial" w:cs="Arial"/>
          <w:color w:val="101010"/>
          <w:kern w:val="0"/>
          <w:lang w:eastAsia="fr-FR"/>
          <w14:ligatures w14:val="none"/>
        </w:rPr>
      </w:pPr>
      <w:r w:rsidRPr="008238F2">
        <w:rPr>
          <w:rFonts w:ascii="Arial" w:eastAsia="Times New Roman" w:hAnsi="Arial" w:cs="Arial"/>
          <w:color w:val="101010"/>
          <w:kern w:val="0"/>
          <w:lang w:eastAsia="fr-FR"/>
          <w14:ligatures w14:val="none"/>
        </w:rPr>
        <w:t xml:space="preserve">En cas de non-respect du présent règlement intérieur, le bureau du Club se réserve le droit d’exclure temporairement ou définitivement les contrevenants. Le non-respect du règlement intérieur par le Membre est également une cause de résiliation anticipée du contrat </w:t>
      </w:r>
      <w:r w:rsidR="00D95127" w:rsidRPr="008238F2">
        <w:rPr>
          <w:rFonts w:ascii="Arial" w:eastAsia="Times New Roman" w:hAnsi="Arial" w:cs="Arial"/>
          <w:color w:val="101010"/>
          <w:kern w:val="0"/>
          <w:lang w:eastAsia="fr-FR"/>
          <w14:ligatures w14:val="none"/>
        </w:rPr>
        <w:t>d’adhésion</w:t>
      </w:r>
      <w:r w:rsidRPr="008238F2">
        <w:rPr>
          <w:rFonts w:ascii="Arial" w:eastAsia="Times New Roman" w:hAnsi="Arial" w:cs="Arial"/>
          <w:color w:val="101010"/>
          <w:kern w:val="0"/>
          <w:lang w:eastAsia="fr-FR"/>
          <w14:ligatures w14:val="none"/>
        </w:rPr>
        <w:t>.</w:t>
      </w:r>
    </w:p>
    <w:p w14:paraId="43113ADF" w14:textId="125636B5" w:rsidR="00032308" w:rsidRPr="008238F2" w:rsidRDefault="001606F9" w:rsidP="000D7750">
      <w:pPr>
        <w:pStyle w:val="Paragraphedeliste"/>
        <w:numPr>
          <w:ilvl w:val="0"/>
          <w:numId w:val="1"/>
        </w:numPr>
        <w:shd w:val="clear" w:color="auto" w:fill="F8F8F8"/>
        <w:spacing w:after="360" w:line="240" w:lineRule="auto"/>
        <w:jc w:val="both"/>
        <w:rPr>
          <w:rFonts w:ascii="Arial" w:eastAsia="Times New Roman" w:hAnsi="Arial" w:cs="Arial"/>
          <w:color w:val="101010"/>
          <w:kern w:val="0"/>
          <w:lang w:eastAsia="fr-FR"/>
          <w14:ligatures w14:val="none"/>
        </w:rPr>
      </w:pPr>
      <w:r w:rsidRPr="008238F2">
        <w:rPr>
          <w:rFonts w:ascii="Arial" w:eastAsia="Times New Roman" w:hAnsi="Arial" w:cs="Arial"/>
          <w:color w:val="101010"/>
          <w:kern w:val="0"/>
          <w:lang w:eastAsia="fr-FR"/>
          <w14:ligatures w14:val="none"/>
        </w:rPr>
        <w:t>En cas d’incident ayant provoqué la blessure d’un autre participant à un cours auquel le Membre participe, le Club se réserve le droit d’exclure le Membre dudit cours. Le Club pourra également décider de la résiliation anticipée du contrat d’</w:t>
      </w:r>
      <w:r w:rsidR="00D95127" w:rsidRPr="008238F2">
        <w:rPr>
          <w:rFonts w:ascii="Arial" w:eastAsia="Times New Roman" w:hAnsi="Arial" w:cs="Arial"/>
          <w:color w:val="101010"/>
          <w:kern w:val="0"/>
          <w:lang w:eastAsia="fr-FR"/>
          <w14:ligatures w14:val="none"/>
        </w:rPr>
        <w:t>adhésion en cas de blessure volontaire ou comportement agressif</w:t>
      </w:r>
      <w:r w:rsidRPr="008238F2">
        <w:rPr>
          <w:rFonts w:ascii="Arial" w:eastAsia="Times New Roman" w:hAnsi="Arial" w:cs="Arial"/>
          <w:color w:val="101010"/>
          <w:kern w:val="0"/>
          <w:lang w:eastAsia="fr-FR"/>
          <w14:ligatures w14:val="none"/>
        </w:rPr>
        <w:t>.</w:t>
      </w:r>
    </w:p>
    <w:p w14:paraId="41680C54" w14:textId="77777777" w:rsidR="00C23F47" w:rsidRPr="00CC4987" w:rsidRDefault="00C23F47">
      <w:pPr>
        <w:rPr>
          <w:rFonts w:ascii="Arial" w:hAnsi="Arial" w:cs="Arial"/>
          <w:sz w:val="24"/>
          <w:szCs w:val="24"/>
        </w:rPr>
      </w:pPr>
    </w:p>
    <w:sectPr w:rsidR="00C23F47" w:rsidRPr="00CC4987" w:rsidSect="00D9512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052BC2"/>
    <w:multiLevelType w:val="hybridMultilevel"/>
    <w:tmpl w:val="88E4131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531605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06F9"/>
    <w:rsid w:val="00032308"/>
    <w:rsid w:val="001606F9"/>
    <w:rsid w:val="0016243A"/>
    <w:rsid w:val="0017600D"/>
    <w:rsid w:val="001D20D4"/>
    <w:rsid w:val="004F631C"/>
    <w:rsid w:val="00656029"/>
    <w:rsid w:val="008238F2"/>
    <w:rsid w:val="00BD300A"/>
    <w:rsid w:val="00C23F47"/>
    <w:rsid w:val="00C32861"/>
    <w:rsid w:val="00CC4987"/>
    <w:rsid w:val="00D95127"/>
    <w:rsid w:val="00E632C7"/>
    <w:rsid w:val="00EC41A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A078A7"/>
  <w15:chartTrackingRefBased/>
  <w15:docId w15:val="{E932695B-5ACB-4012-A589-2351556D9F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1606F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1606F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1606F9"/>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1606F9"/>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1606F9"/>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1606F9"/>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1606F9"/>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1606F9"/>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1606F9"/>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1606F9"/>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1606F9"/>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1606F9"/>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1606F9"/>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1606F9"/>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1606F9"/>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1606F9"/>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1606F9"/>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1606F9"/>
    <w:rPr>
      <w:rFonts w:eastAsiaTheme="majorEastAsia" w:cstheme="majorBidi"/>
      <w:color w:val="272727" w:themeColor="text1" w:themeTint="D8"/>
    </w:rPr>
  </w:style>
  <w:style w:type="paragraph" w:styleId="Titre">
    <w:name w:val="Title"/>
    <w:basedOn w:val="Normal"/>
    <w:next w:val="Normal"/>
    <w:link w:val="TitreCar"/>
    <w:uiPriority w:val="10"/>
    <w:qFormat/>
    <w:rsid w:val="001606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1606F9"/>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1606F9"/>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1606F9"/>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1606F9"/>
    <w:pPr>
      <w:spacing w:before="160"/>
      <w:jc w:val="center"/>
    </w:pPr>
    <w:rPr>
      <w:i/>
      <w:iCs/>
      <w:color w:val="404040" w:themeColor="text1" w:themeTint="BF"/>
    </w:rPr>
  </w:style>
  <w:style w:type="character" w:customStyle="1" w:styleId="CitationCar">
    <w:name w:val="Citation Car"/>
    <w:basedOn w:val="Policepardfaut"/>
    <w:link w:val="Citation"/>
    <w:uiPriority w:val="29"/>
    <w:rsid w:val="001606F9"/>
    <w:rPr>
      <w:i/>
      <w:iCs/>
      <w:color w:val="404040" w:themeColor="text1" w:themeTint="BF"/>
    </w:rPr>
  </w:style>
  <w:style w:type="paragraph" w:styleId="Paragraphedeliste">
    <w:name w:val="List Paragraph"/>
    <w:basedOn w:val="Normal"/>
    <w:uiPriority w:val="34"/>
    <w:qFormat/>
    <w:rsid w:val="001606F9"/>
    <w:pPr>
      <w:ind w:left="720"/>
      <w:contextualSpacing/>
    </w:pPr>
  </w:style>
  <w:style w:type="character" w:styleId="Accentuationintense">
    <w:name w:val="Intense Emphasis"/>
    <w:basedOn w:val="Policepardfaut"/>
    <w:uiPriority w:val="21"/>
    <w:qFormat/>
    <w:rsid w:val="001606F9"/>
    <w:rPr>
      <w:i/>
      <w:iCs/>
      <w:color w:val="2F5496" w:themeColor="accent1" w:themeShade="BF"/>
    </w:rPr>
  </w:style>
  <w:style w:type="paragraph" w:styleId="Citationintense">
    <w:name w:val="Intense Quote"/>
    <w:basedOn w:val="Normal"/>
    <w:next w:val="Normal"/>
    <w:link w:val="CitationintenseCar"/>
    <w:uiPriority w:val="30"/>
    <w:qFormat/>
    <w:rsid w:val="001606F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1606F9"/>
    <w:rPr>
      <w:i/>
      <w:iCs/>
      <w:color w:val="2F5496" w:themeColor="accent1" w:themeShade="BF"/>
    </w:rPr>
  </w:style>
  <w:style w:type="character" w:styleId="Rfrenceintense">
    <w:name w:val="Intense Reference"/>
    <w:basedOn w:val="Policepardfaut"/>
    <w:uiPriority w:val="32"/>
    <w:qFormat/>
    <w:rsid w:val="001606F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8893409">
      <w:bodyDiv w:val="1"/>
      <w:marLeft w:val="0"/>
      <w:marRight w:val="0"/>
      <w:marTop w:val="0"/>
      <w:marBottom w:val="0"/>
      <w:divBdr>
        <w:top w:val="none" w:sz="0" w:space="0" w:color="auto"/>
        <w:left w:val="none" w:sz="0" w:space="0" w:color="auto"/>
        <w:bottom w:val="none" w:sz="0" w:space="0" w:color="auto"/>
        <w:right w:val="none" w:sz="0" w:space="0" w:color="auto"/>
      </w:divBdr>
      <w:divsChild>
        <w:div w:id="605625737">
          <w:marLeft w:val="0"/>
          <w:marRight w:val="0"/>
          <w:marTop w:val="0"/>
          <w:marBottom w:val="10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658</Words>
  <Characters>3621</Characters>
  <Application>Microsoft Office Word</Application>
  <DocSecurity>0</DocSecurity>
  <Lines>30</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yoan Gergaud-Boxe</dc:creator>
  <cp:keywords/>
  <dc:description/>
  <cp:lastModifiedBy>yoan Gergaud-Boxe</cp:lastModifiedBy>
  <cp:revision>3</cp:revision>
  <dcterms:created xsi:type="dcterms:W3CDTF">2025-07-20T18:14:00Z</dcterms:created>
  <dcterms:modified xsi:type="dcterms:W3CDTF">2026-05-20T08:40:00Z</dcterms:modified>
</cp:coreProperties>
</file>